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DE0C" w14:textId="2281739E" w:rsidR="001E0ABB" w:rsidRDefault="001E0ABB" w:rsidP="00814C95">
      <w:pPr>
        <w:pStyle w:val="BodyText"/>
        <w:ind w:left="3577" w:hanging="3577"/>
        <w:jc w:val="center"/>
        <w:rPr>
          <w:rFonts w:ascii="Times New Roman"/>
          <w:sz w:val="20"/>
        </w:rPr>
      </w:pPr>
    </w:p>
    <w:p w14:paraId="6466938B" w14:textId="1893EF66" w:rsidR="001E0ABB" w:rsidRDefault="009F28C4">
      <w:pPr>
        <w:pStyle w:val="Heading1"/>
        <w:spacing w:before="213"/>
        <w:ind w:right="1310"/>
        <w:rPr>
          <w:color w:val="231F20"/>
          <w:spacing w:val="-2"/>
        </w:rPr>
      </w:pPr>
      <w:r>
        <w:rPr>
          <w:color w:val="231F20"/>
        </w:rPr>
        <w:t>ELECTRONIC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(EFT)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  <w:spacing w:val="-11"/>
        </w:rPr>
        <w:t xml:space="preserve"> </w:t>
      </w:r>
      <w:r w:rsidR="008E4984">
        <w:rPr>
          <w:color w:val="231F20"/>
          <w:spacing w:val="-2"/>
        </w:rPr>
        <w:t>FORM</w:t>
      </w:r>
    </w:p>
    <w:p w14:paraId="7E53D0CD" w14:textId="48E8BD7E" w:rsidR="008E4984" w:rsidRPr="008E4984" w:rsidRDefault="008E4984" w:rsidP="008E4984">
      <w:pPr>
        <w:pStyle w:val="Heading1"/>
        <w:tabs>
          <w:tab w:val="left" w:pos="9180"/>
          <w:tab w:val="left" w:pos="9270"/>
        </w:tabs>
        <w:spacing w:before="213"/>
        <w:ind w:right="1310" w:hanging="775"/>
        <w:rPr>
          <w:b w:val="0"/>
          <w:bCs w:val="0"/>
          <w:color w:val="231F20"/>
          <w:sz w:val="20"/>
          <w:szCs w:val="20"/>
        </w:rPr>
      </w:pPr>
      <w:r w:rsidRPr="008E4984">
        <w:rPr>
          <w:b w:val="0"/>
          <w:bCs w:val="0"/>
          <w:color w:val="231F20"/>
          <w:sz w:val="20"/>
          <w:szCs w:val="20"/>
        </w:rPr>
        <w:t>A voided check or banking information confirmation letter must be attached to this form.</w:t>
      </w:r>
    </w:p>
    <w:p w14:paraId="4E3718B5" w14:textId="77777777" w:rsidR="001E0ABB" w:rsidRDefault="001E0ABB">
      <w:pPr>
        <w:pStyle w:val="BodyText"/>
        <w:rPr>
          <w:b/>
          <w:sz w:val="24"/>
        </w:rPr>
      </w:pPr>
    </w:p>
    <w:p w14:paraId="32BBB018" w14:textId="77777777" w:rsidR="001E0ABB" w:rsidRDefault="001E0ABB">
      <w:pPr>
        <w:pStyle w:val="BodyText"/>
        <w:rPr>
          <w:b/>
          <w:sz w:val="30"/>
        </w:rPr>
      </w:pPr>
    </w:p>
    <w:p w14:paraId="655F687A" w14:textId="77777777" w:rsidR="001E0ABB" w:rsidRDefault="009F28C4">
      <w:pPr>
        <w:pStyle w:val="BodyText"/>
        <w:tabs>
          <w:tab w:val="left" w:pos="10008"/>
        </w:tabs>
        <w:ind w:left="119"/>
      </w:pPr>
      <w:r>
        <w:rPr>
          <w:color w:val="231F20"/>
        </w:rPr>
        <w:t>Customer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Account):</w:t>
      </w:r>
      <w:r>
        <w:rPr>
          <w:color w:val="231F20"/>
          <w:u w:val="single" w:color="221E1F"/>
        </w:rPr>
        <w:tab/>
      </w:r>
    </w:p>
    <w:p w14:paraId="1837EF68" w14:textId="77777777" w:rsidR="001E0ABB" w:rsidRDefault="001E0ABB">
      <w:pPr>
        <w:pStyle w:val="BodyText"/>
        <w:spacing w:before="11"/>
        <w:rPr>
          <w:sz w:val="15"/>
        </w:rPr>
      </w:pPr>
    </w:p>
    <w:p w14:paraId="34E82F84" w14:textId="77777777" w:rsidR="001E0ABB" w:rsidRDefault="009F28C4">
      <w:pPr>
        <w:pStyle w:val="BodyText"/>
        <w:tabs>
          <w:tab w:val="left" w:pos="4912"/>
          <w:tab w:val="left" w:pos="7678"/>
          <w:tab w:val="left" w:pos="8630"/>
          <w:tab w:val="left" w:pos="10053"/>
        </w:tabs>
        <w:ind w:left="119"/>
      </w:pPr>
      <w:r>
        <w:rPr>
          <w:color w:val="231F20"/>
        </w:rPr>
        <w:t>Customer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Address: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City: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State: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Zip: </w:t>
      </w:r>
      <w:r>
        <w:rPr>
          <w:color w:val="231F20"/>
          <w:u w:val="single" w:color="221E1F"/>
        </w:rPr>
        <w:tab/>
      </w:r>
    </w:p>
    <w:p w14:paraId="4A73A069" w14:textId="77777777" w:rsidR="001E0ABB" w:rsidRDefault="001E0ABB">
      <w:pPr>
        <w:pStyle w:val="BodyText"/>
      </w:pPr>
    </w:p>
    <w:p w14:paraId="50DDC498" w14:textId="77777777" w:rsidR="001E0ABB" w:rsidRDefault="009F28C4">
      <w:pPr>
        <w:pStyle w:val="BodyText"/>
        <w:tabs>
          <w:tab w:val="left" w:pos="4759"/>
          <w:tab w:val="left" w:pos="5630"/>
          <w:tab w:val="left" w:pos="6174"/>
          <w:tab w:val="left" w:pos="6850"/>
          <w:tab w:val="left" w:pos="10095"/>
        </w:tabs>
        <w:ind w:left="119"/>
      </w:pPr>
      <w:r>
        <w:rPr>
          <w:color w:val="231F20"/>
        </w:rPr>
        <w:t>Primary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Ph: (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)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u w:val="single" w:color="221E1F"/>
        </w:rPr>
        <w:t>-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Email:</w:t>
      </w:r>
      <w:r>
        <w:rPr>
          <w:color w:val="231F20"/>
          <w:u w:val="single" w:color="221E1F"/>
        </w:rPr>
        <w:tab/>
      </w:r>
    </w:p>
    <w:p w14:paraId="66CBDD00" w14:textId="77777777" w:rsidR="001E0ABB" w:rsidRDefault="001E0ABB">
      <w:pPr>
        <w:pStyle w:val="BodyText"/>
      </w:pPr>
    </w:p>
    <w:p w14:paraId="35EA246A" w14:textId="77777777" w:rsidR="001E0ABB" w:rsidRDefault="009F28C4">
      <w:pPr>
        <w:pStyle w:val="BodyText"/>
        <w:tabs>
          <w:tab w:val="left" w:pos="4333"/>
          <w:tab w:val="left" w:pos="10052"/>
        </w:tabs>
        <w:spacing w:before="1"/>
        <w:ind w:left="119"/>
      </w:pPr>
      <w:r>
        <w:rPr>
          <w:color w:val="231F20"/>
        </w:rPr>
        <w:t xml:space="preserve">Bank Name: </w:t>
      </w:r>
      <w:r>
        <w:rPr>
          <w:color w:val="231F20"/>
          <w:u w:val="single" w:color="221E1F"/>
        </w:rPr>
        <w:tab/>
      </w:r>
      <w:r>
        <w:rPr>
          <w:color w:val="231F20"/>
        </w:rPr>
        <w:t>(“</w:t>
      </w:r>
      <w:r>
        <w:rPr>
          <w:color w:val="231F20"/>
          <w:u w:val="single" w:color="231F20"/>
        </w:rPr>
        <w:t>Bank</w:t>
      </w:r>
      <w:r>
        <w:rPr>
          <w:color w:val="231F20"/>
        </w:rPr>
        <w:t>”)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Contact: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ab/>
      </w:r>
    </w:p>
    <w:p w14:paraId="7283C10F" w14:textId="77777777" w:rsidR="001E0ABB" w:rsidRDefault="001E0ABB">
      <w:pPr>
        <w:pStyle w:val="BodyText"/>
        <w:spacing w:before="10"/>
        <w:rPr>
          <w:sz w:val="15"/>
        </w:rPr>
      </w:pPr>
    </w:p>
    <w:p w14:paraId="43925263" w14:textId="77777777" w:rsidR="001E0ABB" w:rsidRDefault="009F28C4">
      <w:pPr>
        <w:pStyle w:val="BodyText"/>
        <w:tabs>
          <w:tab w:val="left" w:pos="4939"/>
          <w:tab w:val="left" w:pos="7926"/>
          <w:tab w:val="left" w:pos="8923"/>
          <w:tab w:val="left" w:pos="10035"/>
        </w:tabs>
        <w:ind w:left="120"/>
      </w:pPr>
      <w:r>
        <w:rPr>
          <w:color w:val="231F20"/>
        </w:rPr>
        <w:t xml:space="preserve">Bank Address: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City: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State: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Zip: </w:t>
      </w:r>
      <w:r>
        <w:rPr>
          <w:color w:val="231F20"/>
          <w:u w:val="single" w:color="221E1F"/>
        </w:rPr>
        <w:tab/>
      </w:r>
    </w:p>
    <w:p w14:paraId="5F6F7635" w14:textId="77777777" w:rsidR="001E0ABB" w:rsidRDefault="001E0ABB">
      <w:pPr>
        <w:pStyle w:val="BodyText"/>
        <w:spacing w:before="1"/>
      </w:pPr>
    </w:p>
    <w:p w14:paraId="5216ABB7" w14:textId="77777777" w:rsidR="001E0ABB" w:rsidRDefault="009F28C4">
      <w:pPr>
        <w:pStyle w:val="BodyText"/>
        <w:tabs>
          <w:tab w:val="left" w:pos="1168"/>
          <w:tab w:val="left" w:pos="1710"/>
          <w:tab w:val="left" w:pos="2475"/>
          <w:tab w:val="left" w:pos="4412"/>
          <w:tab w:val="left" w:pos="5045"/>
          <w:tab w:val="left" w:pos="5809"/>
        </w:tabs>
        <w:ind w:left="120"/>
      </w:pPr>
      <w:r>
        <w:rPr>
          <w:color w:val="231F20"/>
        </w:rPr>
        <w:t>Phone: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(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)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u w:val="single" w:color="221E1F"/>
        </w:rPr>
        <w:t>-</w:t>
      </w:r>
      <w:r>
        <w:rPr>
          <w:color w:val="231F20"/>
          <w:u w:val="single" w:color="221E1F"/>
        </w:rPr>
        <w:tab/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Fax (if available): (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)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u w:val="single" w:color="221E1F"/>
        </w:rPr>
        <w:t>-</w:t>
      </w:r>
      <w:r>
        <w:rPr>
          <w:color w:val="231F20"/>
          <w:u w:val="single" w:color="221E1F"/>
        </w:rPr>
        <w:tab/>
      </w:r>
    </w:p>
    <w:p w14:paraId="4AC66ADD" w14:textId="77777777" w:rsidR="001E0ABB" w:rsidRDefault="001E0ABB">
      <w:pPr>
        <w:pStyle w:val="BodyText"/>
        <w:spacing w:before="10"/>
        <w:rPr>
          <w:sz w:val="15"/>
        </w:rPr>
      </w:pPr>
    </w:p>
    <w:p w14:paraId="38FE82E4" w14:textId="77777777" w:rsidR="001E0ABB" w:rsidRDefault="009F28C4">
      <w:pPr>
        <w:pStyle w:val="BodyText"/>
        <w:tabs>
          <w:tab w:val="left" w:pos="4697"/>
          <w:tab w:val="left" w:pos="10025"/>
        </w:tabs>
        <w:ind w:left="120"/>
      </w:pPr>
      <w:r>
        <w:rPr>
          <w:color w:val="231F20"/>
        </w:rPr>
        <w:t>Customer’s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No: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Routing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Transit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(ABA):</w:t>
      </w:r>
      <w:r>
        <w:rPr>
          <w:color w:val="231F20"/>
          <w:u w:val="single" w:color="221E1F"/>
        </w:rPr>
        <w:tab/>
      </w:r>
    </w:p>
    <w:p w14:paraId="16F0402B" w14:textId="77777777" w:rsidR="001E0ABB" w:rsidRDefault="001E0ABB">
      <w:pPr>
        <w:pStyle w:val="BodyText"/>
        <w:rPr>
          <w:sz w:val="20"/>
        </w:rPr>
      </w:pPr>
    </w:p>
    <w:p w14:paraId="19DA7536" w14:textId="77777777" w:rsidR="001E0ABB" w:rsidRDefault="001E0ABB">
      <w:pPr>
        <w:pStyle w:val="BodyText"/>
        <w:spacing w:before="2"/>
        <w:rPr>
          <w:sz w:val="20"/>
        </w:rPr>
      </w:pPr>
    </w:p>
    <w:p w14:paraId="6CCF45F2" w14:textId="77777777" w:rsidR="001E0ABB" w:rsidRDefault="009F28C4">
      <w:pPr>
        <w:pStyle w:val="Heading1"/>
      </w:pPr>
      <w:r>
        <w:rPr>
          <w:color w:val="231F20"/>
        </w:rPr>
        <w:t>ELECTRONIC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(EFT)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AUTHORIZATION</w:t>
      </w:r>
    </w:p>
    <w:p w14:paraId="66BB50FE" w14:textId="77777777" w:rsidR="001E0ABB" w:rsidRDefault="001E0ABB">
      <w:pPr>
        <w:pStyle w:val="BodyText"/>
        <w:spacing w:before="9"/>
        <w:rPr>
          <w:b/>
          <w:sz w:val="15"/>
        </w:rPr>
      </w:pPr>
    </w:p>
    <w:p w14:paraId="3B1F18AF" w14:textId="4DC62206" w:rsidR="001E0ABB" w:rsidRDefault="0039199E">
      <w:pPr>
        <w:pStyle w:val="BodyText"/>
        <w:tabs>
          <w:tab w:val="left" w:pos="3099"/>
        </w:tabs>
        <w:spacing w:before="1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B3B5A04" wp14:editId="74892E67">
                <wp:simplePos x="0" y="0"/>
                <wp:positionH relativeFrom="page">
                  <wp:posOffset>713740</wp:posOffset>
                </wp:positionH>
                <wp:positionV relativeFrom="paragraph">
                  <wp:posOffset>113030</wp:posOffset>
                </wp:positionV>
                <wp:extent cx="1864360" cy="0"/>
                <wp:effectExtent l="0" t="0" r="0" b="0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360" cy="0"/>
                        </a:xfrm>
                        <a:prstGeom prst="line">
                          <a:avLst/>
                        </a:prstGeom>
                        <a:noFill/>
                        <a:ln w="63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A3C71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2pt,8.9pt" to="20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6vvgEAAGEDAAAOAAAAZHJzL2Uyb0RvYy54bWysU01v2zAMvQ/YfxB0XxynWxAYcXpIml26&#10;LkDbH8BIsi1MFgVRiZ1/X0n5aNHdhl0IUSSfHh+p5f3YG3ZUnjTampeTKWfKCpTatjV/fdl+W3BG&#10;AawEg1bV/KSI36++flkOrlIz7NBI5VkEsVQNruZdCK4qChKd6oEm6JSNwQZ9DyG6vi2khyGi96aY&#10;TafzYkAvnUehiOLt5hzkq4zfNEqE301DKjBT88gtZOuz3SdbrJZQtR5cp8WFBvwDix60jY/eoDYQ&#10;gB28/guq18IjYRMmAvsCm0YLlXuI3ZTTT908d+BU7iWKQ+4mE/0/WPF0XNudT9TFaJ/dI4o/xCyu&#10;O7CtygReTi4OrkxSFYOj6laSHHI7z/bDL5QxBw4Bswpj4/sEGftjYxb7dBNbjYGJeFku5t/v5nEm&#10;4horoLoWOk/hp8KepUPNjbZJB6jg+EghEYHqmpKuLW61MXmWxrKh5vO7xY9cQGi0TMGURr7dr41n&#10;R4jbMJuVD+U2dxUjH9MS8gaoO+fl0HlPPB6szK90CuTD5RxAm/M5sjL2olISJm0hVXuUp52/qhfn&#10;mOlfdi4tykc/V7//jNUbAAAA//8DAFBLAwQUAAYACAAAACEAfpHyP9sAAAAJAQAADwAAAGRycy9k&#10;b3ducmV2LnhtbEyPwU7DQAxE70j8w8pI3OimUSkoZFOhSBzoiQY+wM2aJCXrjbKbNP17jDjAzWOP&#10;xm/y3eJ6NdMYOs8G1qsEFHHtbceNgY/3l7tHUCEiW+w9k4ELBdgV11c5Ztaf+UBzFRslIRwyNNDG&#10;OGRah7olh2HlB2K5ffrRYRQ5NtqOeJZw1+s0SbbaYcfyocWBypbqr2pyBtKTx9fDyVddsqd9OQ+X&#10;++mtNOb2Znl+AhVpiX9m+MEXdCiE6egntkH1otfpRqwyPEgFMWySrZQ7/i50kev/DYpvAAAA//8D&#10;AFBLAQItABQABgAIAAAAIQC2gziS/gAAAOEBAAATAAAAAAAAAAAAAAAAAAAAAABbQ29udGVudF9U&#10;eXBlc10ueG1sUEsBAi0AFAAGAAgAAAAhADj9If/WAAAAlAEAAAsAAAAAAAAAAAAAAAAALwEAAF9y&#10;ZWxzLy5yZWxzUEsBAi0AFAAGAAgAAAAhAB0pnq++AQAAYQMAAA4AAAAAAAAAAAAAAAAALgIAAGRy&#10;cy9lMm9Eb2MueG1sUEsBAi0AFAAGAAgAAAAhAH6R8j/bAAAACQEAAA8AAAAAAAAAAAAAAAAAGAQA&#10;AGRycy9kb3ducmV2LnhtbFBLBQYAAAAABAAEAPMAAAAgBQAAAAA=&#10;" strokecolor="#221e1f" strokeweight=".17736mm">
                <w10:wrap anchorx="page"/>
              </v:line>
            </w:pict>
          </mc:Fallback>
        </mc:AlternateContent>
      </w:r>
      <w:r w:rsidR="009F28C4">
        <w:rPr>
          <w:color w:val="231F20"/>
          <w:spacing w:val="-10"/>
        </w:rPr>
        <w:t>I</w:t>
      </w:r>
      <w:r w:rsidR="009F28C4">
        <w:rPr>
          <w:color w:val="231F20"/>
        </w:rPr>
        <w:tab/>
        <w:t>(authorized</w:t>
      </w:r>
      <w:r w:rsidR="009F28C4">
        <w:rPr>
          <w:color w:val="231F20"/>
          <w:spacing w:val="-6"/>
        </w:rPr>
        <w:t xml:space="preserve"> </w:t>
      </w:r>
      <w:r w:rsidR="009F28C4">
        <w:rPr>
          <w:color w:val="231F20"/>
        </w:rPr>
        <w:t>individual’s</w:t>
      </w:r>
      <w:r w:rsidR="009F28C4">
        <w:rPr>
          <w:color w:val="231F20"/>
          <w:spacing w:val="-6"/>
        </w:rPr>
        <w:t xml:space="preserve"> </w:t>
      </w:r>
      <w:r w:rsidR="009F28C4">
        <w:rPr>
          <w:color w:val="231F20"/>
        </w:rPr>
        <w:t>name)</w:t>
      </w:r>
      <w:r w:rsidR="009F28C4">
        <w:rPr>
          <w:color w:val="231F20"/>
          <w:spacing w:val="-5"/>
        </w:rPr>
        <w:t xml:space="preserve"> </w:t>
      </w:r>
      <w:r w:rsidR="009F28C4">
        <w:rPr>
          <w:color w:val="231F20"/>
        </w:rPr>
        <w:t>authorize</w:t>
      </w:r>
      <w:r w:rsidR="009F28C4">
        <w:rPr>
          <w:color w:val="231F20"/>
          <w:spacing w:val="-6"/>
        </w:rPr>
        <w:t xml:space="preserve"> </w:t>
      </w:r>
      <w:r w:rsidR="009F28C4">
        <w:rPr>
          <w:color w:val="231F20"/>
        </w:rPr>
        <w:t>the</w:t>
      </w:r>
      <w:r w:rsidR="009F28C4">
        <w:rPr>
          <w:color w:val="231F20"/>
          <w:spacing w:val="-5"/>
        </w:rPr>
        <w:t xml:space="preserve"> </w:t>
      </w:r>
      <w:r w:rsidR="009F28C4">
        <w:rPr>
          <w:color w:val="231F20"/>
        </w:rPr>
        <w:t>above-referenced</w:t>
      </w:r>
      <w:r w:rsidR="009F28C4">
        <w:rPr>
          <w:color w:val="231F20"/>
          <w:spacing w:val="-6"/>
        </w:rPr>
        <w:t xml:space="preserve"> </w:t>
      </w:r>
      <w:r w:rsidR="009F28C4">
        <w:rPr>
          <w:color w:val="231F20"/>
        </w:rPr>
        <w:t>Bank</w:t>
      </w:r>
      <w:r w:rsidR="009F28C4">
        <w:rPr>
          <w:color w:val="231F20"/>
          <w:spacing w:val="-5"/>
        </w:rPr>
        <w:t xml:space="preserve"> </w:t>
      </w:r>
      <w:r w:rsidR="009F28C4">
        <w:rPr>
          <w:color w:val="231F20"/>
        </w:rPr>
        <w:t>to</w:t>
      </w:r>
      <w:r w:rsidR="009F28C4">
        <w:rPr>
          <w:color w:val="231F20"/>
          <w:spacing w:val="-6"/>
        </w:rPr>
        <w:t xml:space="preserve"> </w:t>
      </w:r>
      <w:r w:rsidR="009F28C4">
        <w:rPr>
          <w:color w:val="231F20"/>
        </w:rPr>
        <w:t>release</w:t>
      </w:r>
      <w:r w:rsidR="009F28C4">
        <w:rPr>
          <w:color w:val="231F20"/>
          <w:spacing w:val="-5"/>
        </w:rPr>
        <w:t xml:space="preserve"> </w:t>
      </w:r>
      <w:r w:rsidR="009F28C4">
        <w:rPr>
          <w:color w:val="231F20"/>
        </w:rPr>
        <w:t>information</w:t>
      </w:r>
      <w:r w:rsidR="009F28C4">
        <w:rPr>
          <w:color w:val="231F20"/>
          <w:spacing w:val="-6"/>
        </w:rPr>
        <w:t xml:space="preserve"> </w:t>
      </w:r>
      <w:r w:rsidR="009F28C4">
        <w:rPr>
          <w:color w:val="231F20"/>
        </w:rPr>
        <w:t>regarding</w:t>
      </w:r>
      <w:r w:rsidR="009F28C4">
        <w:rPr>
          <w:color w:val="231F20"/>
          <w:spacing w:val="-5"/>
        </w:rPr>
        <w:t xml:space="preserve"> </w:t>
      </w:r>
      <w:proofErr w:type="gramStart"/>
      <w:r w:rsidR="009F28C4">
        <w:rPr>
          <w:color w:val="231F20"/>
          <w:spacing w:val="-5"/>
        </w:rPr>
        <w:t>my</w:t>
      </w:r>
      <w:proofErr w:type="gramEnd"/>
    </w:p>
    <w:p w14:paraId="3302C771" w14:textId="6151F334" w:rsidR="001E0ABB" w:rsidRDefault="009F28C4">
      <w:pPr>
        <w:pStyle w:val="BodyText"/>
        <w:spacing w:line="184" w:lineRule="exact"/>
        <w:ind w:left="120"/>
      </w:pPr>
      <w:r>
        <w:rPr>
          <w:color w:val="231F20"/>
        </w:rPr>
        <w:t>account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 w:rsidR="0057218D">
        <w:rPr>
          <w:color w:val="231F20"/>
        </w:rPr>
        <w:t>Mid South Sales</w:t>
      </w:r>
      <w:r w:rsidR="008E4984">
        <w:rPr>
          <w:color w:val="231F20"/>
        </w:rPr>
        <w:t>, LLC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(“</w:t>
      </w:r>
      <w:r w:rsidR="0057218D">
        <w:rPr>
          <w:color w:val="231F20"/>
          <w:spacing w:val="-2"/>
        </w:rPr>
        <w:t>MID SOUTH SALES</w:t>
      </w:r>
      <w:r>
        <w:rPr>
          <w:color w:val="231F20"/>
          <w:spacing w:val="-2"/>
        </w:rPr>
        <w:t>”).</w:t>
      </w:r>
    </w:p>
    <w:p w14:paraId="0CAA1A0A" w14:textId="72E6287F" w:rsidR="001E0ABB" w:rsidRDefault="0039199E">
      <w:pPr>
        <w:pStyle w:val="BodyText"/>
        <w:spacing w:line="20" w:lineRule="exact"/>
        <w:ind w:left="30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F9558C" wp14:editId="67102EF4">
                <wp:extent cx="192405" cy="7620"/>
                <wp:effectExtent l="635" t="3175" r="0" b="0"/>
                <wp:docPr id="1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7620"/>
                          <a:chOff x="0" y="0"/>
                          <a:chExt cx="303" cy="12"/>
                        </a:xfrm>
                      </wpg:grpSpPr>
                      <wps:wsp>
                        <wps:cNvPr id="2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3" cy="1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9484E" id="docshapegroup1" o:spid="_x0000_s1026" style="width:15.15pt;height:.6pt;mso-position-horizontal-relative:char;mso-position-vertical-relative:line" coordsize="3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A9RAIAAAAFAAAOAAAAZHJzL2Uyb0RvYy54bWykVNtu2zAMfR+wfxD0vjhO0nY14hRFugQD&#10;uq5Atw9QZPmC2aJGKXGyrx8luWnaYi/ZiyCKFHXOIan5zb5r2U6hbUDnPB2NOVNaQtHoKuc/f6w+&#10;febMOqEL0YJWOT8oy28WHz/Me5OpCdTQFgoZJdE2603Oa+dMliRW1qoTdgRGaXKWgJ1wZGKVFCh6&#10;yt61yWQ8vkx6wMIgSGUtnd5FJ1+E/GWppPtellY51uacsLmwYlg3fk0Wc5FVKEzdyAGGOANFJxpN&#10;jx5T3Qkn2Babd6m6RiJYKN1IQpdAWTZSBQ7EJh2/YbNG2JrApcr6yhxlImnf6HR2WvmwW6N5Mo8Y&#10;0dP2HuQvS7okvamyU7+3qxjMNv03KKieYusgEN+X2PkURIntg76Ho75q75ikw/R6MhtfcCbJdXU5&#10;GdSXNZXo3R1ZfxluTcfTeCWd+HIlIotvBXwDHl9vaiD7opH9P42eamFUkN56DR6RNUXOCTLToiPe&#10;BUjrQwIk/zYFPatoo4RMw7IWulK3iNDXShSEKQ0UXl3whqUCnKfpv9QRmUHr1go65jc5R5qFUCmx&#10;u7cuCvkc4gtnoW2KVdO2wcBqs2yR7QTNzWSarmKxSPtXYa32wRr8tZjRn1BhIqNYlQ0UB2KHEIeP&#10;Pgva1IB/OOtp8HJuf28FKs7ar5oUuk5nMz+pwZhdXHnN8dSzOfUILSlVzh1ncbt0cbq3BpuqppfS&#10;QFrDLXVq2QTiHl9ENYClxhn6ncYstNjwJfg5PrVD1MvHtfgLAAD//wMAUEsDBBQABgAIAAAAIQCF&#10;fECl2QAAAAIBAAAPAAAAZHJzL2Rvd25yZXYueG1sTI9BS8NAEIXvgv9hGcGb3aRBkZhNKUU9FcFW&#10;EG/T7DQJzc6G7DZJ/72jF708GN7jvW+K1ew6NdIQWs8G0kUCirjytuXawMf+5e4RVIjIFjvPZOBC&#10;AVbl9VWBufUTv9O4i7WSEg45Gmhi7HOtQ9WQw7DwPbF4Rz84jHIOtbYDTlLuOr1MkgftsGVZaLCn&#10;TUPVaXd2Bl4nnNZZ+jxuT8fN5Wt///a5TcmY25t5/QQq0hz/wvCDL+hQCtPBn9kG1RmQR+Kvipcl&#10;GaiDZJagy0L/Ry+/AQAA//8DAFBLAQItABQABgAIAAAAIQC2gziS/gAAAOEBAAATAAAAAAAAAAAA&#10;AAAAAAAAAABbQ29udGVudF9UeXBlc10ueG1sUEsBAi0AFAAGAAgAAAAhADj9If/WAAAAlAEAAAsA&#10;AAAAAAAAAAAAAAAALwEAAF9yZWxzLy5yZWxzUEsBAi0AFAAGAAgAAAAhAD5EoD1EAgAAAAUAAA4A&#10;AAAAAAAAAAAAAAAALgIAAGRycy9lMm9Eb2MueG1sUEsBAi0AFAAGAAgAAAAhAIV8QKXZAAAAAgEA&#10;AA8AAAAAAAAAAAAAAAAAngQAAGRycy9kb3ducmV2LnhtbFBLBQYAAAAABAAEAPMAAACkBQAAAAA=&#10;">
                <v:rect id="docshape2" o:spid="_x0000_s1027" style="position:absolute;width:30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6pxAAAANsAAAAPAAAAZHJzL2Rvd25yZXYueG1sRE/LasJA&#10;FN0X/IfhCm5KnShW2piJiKJ00Y2PgstL5ppEM3fizKhpv76zKHR5OO9s3plG3Mn52rKC0TABQVxY&#10;XXOp4LBfv7yB8AFZY2OZFHyTh3nee8ow1fbBW7rvQiliCPsUFVQhtKmUvqjIoB/aljhyJ+sMhghd&#10;KbXDRww3jRwnyVQarDk2VNjSsqLisrsZBT+T1eTr/Xm//ZTl8rW9no/1xh2VGvS7xQxEoC78i//c&#10;H1rBOK6PX+IPkPkvAAAA//8DAFBLAQItABQABgAIAAAAIQDb4fbL7gAAAIUBAAATAAAAAAAAAAAA&#10;AAAAAAAAAABbQ29udGVudF9UeXBlc10ueG1sUEsBAi0AFAAGAAgAAAAhAFr0LFu/AAAAFQEAAAsA&#10;AAAAAAAAAAAAAAAAHwEAAF9yZWxzLy5yZWxzUEsBAi0AFAAGAAgAAAAhAGxErqnEAAAA2wAAAA8A&#10;AAAAAAAAAAAAAAAABwIAAGRycy9kb3ducmV2LnhtbFBLBQYAAAAAAwADALcAAAD4AgAAAAA=&#10;" fillcolor="#231f20" stroked="f"/>
                <w10:anchorlock/>
              </v:group>
            </w:pict>
          </mc:Fallback>
        </mc:AlternateContent>
      </w:r>
    </w:p>
    <w:p w14:paraId="74B598E4" w14:textId="77777777" w:rsidR="001E0ABB" w:rsidRDefault="001E0ABB">
      <w:pPr>
        <w:pStyle w:val="BodyText"/>
        <w:spacing w:before="3"/>
        <w:rPr>
          <w:sz w:val="14"/>
        </w:rPr>
      </w:pPr>
    </w:p>
    <w:p w14:paraId="75B769EC" w14:textId="77777777" w:rsidR="001E0ABB" w:rsidRDefault="009F28C4">
      <w:pPr>
        <w:pStyle w:val="Heading2"/>
        <w:ind w:left="1360" w:right="1534"/>
      </w:pPr>
      <w:r>
        <w:rPr>
          <w:color w:val="231F20"/>
        </w:rPr>
        <w:t>EFT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CONDITIONS</w:t>
      </w:r>
    </w:p>
    <w:p w14:paraId="18676FC2" w14:textId="77777777" w:rsidR="001E0ABB" w:rsidRDefault="001E0ABB">
      <w:pPr>
        <w:pStyle w:val="BodyText"/>
        <w:rPr>
          <w:b/>
        </w:rPr>
      </w:pPr>
    </w:p>
    <w:p w14:paraId="5337240A" w14:textId="70B6DFB0" w:rsidR="001E0ABB" w:rsidRDefault="009F28C4">
      <w:pPr>
        <w:pStyle w:val="BodyText"/>
        <w:spacing w:before="1"/>
        <w:ind w:left="120" w:right="113"/>
        <w:jc w:val="both"/>
      </w:pPr>
      <w:r>
        <w:rPr>
          <w:color w:val="231F20"/>
        </w:rPr>
        <w:t xml:space="preserve">The Customer listed above hereby authorizes </w:t>
      </w:r>
      <w:r w:rsidR="0057218D">
        <w:rPr>
          <w:color w:val="231F20"/>
        </w:rPr>
        <w:t>MID SOUTH SALES</w:t>
      </w:r>
      <w:r>
        <w:rPr>
          <w:color w:val="231F20"/>
        </w:rPr>
        <w:t xml:space="preserve"> (and its affiliates) to originate debit and credit entries to the Customer's account with the Bank listed above and the Bank to accept and to debit and/or credit the amount of such entries to the Customer's account.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All debit and credit entries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as well as electronic funds transfers will be initiated by and payable to </w:t>
      </w:r>
      <w:r w:rsidR="0057218D">
        <w:rPr>
          <w:color w:val="231F20"/>
        </w:rPr>
        <w:t>MID SOUTH SALES</w:t>
      </w:r>
      <w:r>
        <w:rPr>
          <w:color w:val="231F20"/>
        </w:rPr>
        <w:t xml:space="preserve"> through their current banking institution.</w:t>
      </w:r>
    </w:p>
    <w:p w14:paraId="056E872D" w14:textId="77777777" w:rsidR="001E0ABB" w:rsidRDefault="001E0ABB">
      <w:pPr>
        <w:pStyle w:val="BodyText"/>
        <w:spacing w:before="11"/>
        <w:rPr>
          <w:sz w:val="15"/>
        </w:rPr>
      </w:pPr>
    </w:p>
    <w:p w14:paraId="7C448044" w14:textId="3256FF28" w:rsidR="001E0ABB" w:rsidRDefault="009F28C4">
      <w:pPr>
        <w:pStyle w:val="BodyText"/>
        <w:ind w:left="120" w:right="112"/>
        <w:jc w:val="both"/>
      </w:pPr>
      <w:r>
        <w:rPr>
          <w:color w:val="231F20"/>
        </w:rPr>
        <w:t>Cancellation of this authority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 occur thirty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(30) days after </w:t>
      </w:r>
      <w:r w:rsidR="0057218D">
        <w:rPr>
          <w:color w:val="231F20"/>
        </w:rPr>
        <w:t>MID SOUTH SALES</w:t>
      </w:r>
      <w:r>
        <w:rPr>
          <w:color w:val="231F20"/>
        </w:rPr>
        <w:t xml:space="preserve"> and the Bank shall have received written notification, via certified mail, from the Customer to terminate such authorization granted herein.</w:t>
      </w:r>
    </w:p>
    <w:p w14:paraId="6AF9B65F" w14:textId="77777777" w:rsidR="001E0ABB" w:rsidRDefault="001E0ABB">
      <w:pPr>
        <w:pStyle w:val="BodyText"/>
      </w:pPr>
    </w:p>
    <w:p w14:paraId="08D65C84" w14:textId="77777777" w:rsidR="001E0ABB" w:rsidRDefault="009F28C4">
      <w:pPr>
        <w:pStyle w:val="BodyText"/>
        <w:ind w:left="120" w:right="112"/>
        <w:jc w:val="both"/>
      </w:pPr>
      <w:r>
        <w:rPr>
          <w:color w:val="231F20"/>
        </w:rPr>
        <w:t>Funds will be drafted on the date due. If the date due falls on a Saturday or Sunday, the account will be drafted on the previous Friday. If the date due falls on a banking holiday, the account will be drafted the business day before the holiday.</w:t>
      </w:r>
    </w:p>
    <w:p w14:paraId="22A7ED20" w14:textId="77777777" w:rsidR="001E0ABB" w:rsidRDefault="001E0ABB">
      <w:pPr>
        <w:pStyle w:val="BodyText"/>
      </w:pPr>
    </w:p>
    <w:p w14:paraId="1F40AECE" w14:textId="77777777" w:rsidR="001E0ABB" w:rsidRDefault="009F28C4">
      <w:pPr>
        <w:pStyle w:val="BodyText"/>
        <w:ind w:left="120" w:right="112"/>
        <w:jc w:val="both"/>
      </w:pPr>
      <w:r>
        <w:rPr>
          <w:color w:val="231F20"/>
        </w:rPr>
        <w:t>The Customer understands that drafts or transfer requests will only be honored if sufficient funds are available in Customer's pre-designated checking account. The Customer agrees that in the event funds are not available, the account may revert to cash-on-delivery status and an insufficient funds charge will be charged to the Customer.</w:t>
      </w:r>
    </w:p>
    <w:p w14:paraId="0F7EE7EF" w14:textId="77777777" w:rsidR="001E0ABB" w:rsidRDefault="001E0ABB">
      <w:pPr>
        <w:pStyle w:val="BodyText"/>
        <w:spacing w:before="11"/>
        <w:rPr>
          <w:sz w:val="15"/>
        </w:rPr>
      </w:pPr>
    </w:p>
    <w:p w14:paraId="12948029" w14:textId="1DFADB4B" w:rsidR="001E0ABB" w:rsidRDefault="009F28C4">
      <w:pPr>
        <w:pStyle w:val="BodyText"/>
        <w:ind w:left="120" w:right="111" w:hanging="1"/>
        <w:jc w:val="both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Customer agrees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 debit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initiated by</w:t>
      </w:r>
      <w:r>
        <w:rPr>
          <w:color w:val="231F20"/>
          <w:spacing w:val="-2"/>
        </w:rPr>
        <w:t xml:space="preserve"> </w:t>
      </w:r>
      <w:r w:rsidR="0057218D">
        <w:rPr>
          <w:color w:val="231F20"/>
        </w:rPr>
        <w:t>MID SOUTH SALES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incorrect, Customer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1"/>
        </w:rPr>
        <w:t xml:space="preserve"> </w:t>
      </w:r>
      <w:r w:rsidR="0057218D">
        <w:rPr>
          <w:color w:val="231F20"/>
        </w:rPr>
        <w:t>MID SOUTH SALES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 same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 w:rsidR="0057218D">
        <w:rPr>
          <w:color w:val="231F20"/>
        </w:rPr>
        <w:t>MID SOUTH SALES</w:t>
      </w:r>
      <w:r>
        <w:rPr>
          <w:color w:val="231F20"/>
        </w:rPr>
        <w:t xml:space="preserve"> will promptly research and rectify any incorrect charges and make any necessary refunds or additional debits or credits to reflect the proper amount due. The Customer agrees that </w:t>
      </w:r>
      <w:r w:rsidR="0057218D">
        <w:rPr>
          <w:color w:val="231F20"/>
        </w:rPr>
        <w:t>MID SOUTH SALES</w:t>
      </w:r>
      <w:r>
        <w:rPr>
          <w:color w:val="231F20"/>
        </w:rPr>
        <w:t>’s sole liability shall be to correct the charge and refund any amount due and shall have no liability 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Customer for any other damages, which may result from any errors with drafting funds.</w:t>
      </w:r>
    </w:p>
    <w:p w14:paraId="6605718B" w14:textId="77777777" w:rsidR="001E0ABB" w:rsidRDefault="001E0ABB">
      <w:pPr>
        <w:pStyle w:val="BodyText"/>
      </w:pPr>
    </w:p>
    <w:p w14:paraId="79E1DABA" w14:textId="77777777" w:rsidR="001E0ABB" w:rsidRDefault="009F28C4">
      <w:pPr>
        <w:pStyle w:val="BodyText"/>
        <w:spacing w:before="1"/>
        <w:ind w:left="120" w:right="113"/>
        <w:jc w:val="both"/>
      </w:pPr>
      <w:r>
        <w:rPr>
          <w:color w:val="231F20"/>
        </w:rPr>
        <w:t>The Customer understand and agrees that this EFT Agreement will become effective as soon as necessary banking network pre-authorizations are verified and operational.</w:t>
      </w:r>
    </w:p>
    <w:p w14:paraId="68910DB9" w14:textId="77777777" w:rsidR="001E0ABB" w:rsidRDefault="001E0ABB">
      <w:pPr>
        <w:pStyle w:val="BodyText"/>
        <w:rPr>
          <w:sz w:val="18"/>
        </w:rPr>
      </w:pPr>
    </w:p>
    <w:p w14:paraId="1FC871AA" w14:textId="77777777" w:rsidR="001E0ABB" w:rsidRDefault="009F28C4">
      <w:pPr>
        <w:pStyle w:val="Heading2"/>
        <w:spacing w:before="160"/>
        <w:jc w:val="both"/>
        <w:rPr>
          <w:b w:val="0"/>
        </w:rPr>
      </w:pPr>
      <w:r>
        <w:rPr>
          <w:color w:val="231F20"/>
        </w:rPr>
        <w:t>EFT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Authorization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Customer</w:t>
      </w:r>
      <w:r>
        <w:rPr>
          <w:b w:val="0"/>
          <w:color w:val="231F20"/>
          <w:spacing w:val="-2"/>
        </w:rPr>
        <w:t>:</w:t>
      </w:r>
    </w:p>
    <w:p w14:paraId="67BD391C" w14:textId="77777777" w:rsidR="001E0ABB" w:rsidRDefault="001E0ABB">
      <w:pPr>
        <w:pStyle w:val="BodyText"/>
        <w:rPr>
          <w:sz w:val="18"/>
        </w:rPr>
      </w:pPr>
    </w:p>
    <w:p w14:paraId="6144C368" w14:textId="77777777" w:rsidR="001E0ABB" w:rsidRDefault="009F28C4">
      <w:pPr>
        <w:pStyle w:val="BodyText"/>
        <w:tabs>
          <w:tab w:val="left" w:pos="4271"/>
        </w:tabs>
        <w:spacing w:before="161"/>
        <w:ind w:left="120"/>
        <w:jc w:val="both"/>
      </w:pPr>
      <w:r>
        <w:rPr>
          <w:color w:val="231F20"/>
        </w:rPr>
        <w:t xml:space="preserve">Signature: </w:t>
      </w:r>
      <w:r>
        <w:rPr>
          <w:color w:val="231F20"/>
          <w:u w:val="single" w:color="221E1F"/>
        </w:rPr>
        <w:tab/>
      </w:r>
    </w:p>
    <w:p w14:paraId="26095DA0" w14:textId="77777777" w:rsidR="001E0ABB" w:rsidRDefault="001E0ABB">
      <w:pPr>
        <w:pStyle w:val="BodyText"/>
        <w:spacing w:before="11"/>
        <w:rPr>
          <w:sz w:val="15"/>
        </w:rPr>
      </w:pPr>
    </w:p>
    <w:p w14:paraId="50598BBB" w14:textId="77777777" w:rsidR="001E0ABB" w:rsidRDefault="009F28C4">
      <w:pPr>
        <w:pStyle w:val="BodyText"/>
        <w:tabs>
          <w:tab w:val="left" w:pos="4280"/>
        </w:tabs>
        <w:ind w:left="120"/>
      </w:pPr>
      <w:r>
        <w:rPr>
          <w:color w:val="231F20"/>
        </w:rPr>
        <w:t xml:space="preserve">Name: </w:t>
      </w:r>
      <w:r>
        <w:rPr>
          <w:color w:val="231F20"/>
          <w:u w:val="single" w:color="221E1F"/>
        </w:rPr>
        <w:tab/>
      </w:r>
    </w:p>
    <w:p w14:paraId="16525F26" w14:textId="77777777" w:rsidR="001E0ABB" w:rsidRDefault="001E0ABB">
      <w:pPr>
        <w:pStyle w:val="BodyText"/>
      </w:pPr>
    </w:p>
    <w:p w14:paraId="711902F4" w14:textId="77777777" w:rsidR="001E0ABB" w:rsidRDefault="009F28C4">
      <w:pPr>
        <w:pStyle w:val="BodyText"/>
        <w:tabs>
          <w:tab w:val="left" w:pos="4332"/>
        </w:tabs>
        <w:ind w:left="120"/>
      </w:pPr>
      <w:r>
        <w:rPr>
          <w:color w:val="231F20"/>
        </w:rPr>
        <w:t xml:space="preserve">Title: </w:t>
      </w:r>
      <w:r>
        <w:rPr>
          <w:color w:val="231F20"/>
          <w:u w:val="single" w:color="221E1F"/>
        </w:rPr>
        <w:tab/>
      </w:r>
    </w:p>
    <w:p w14:paraId="679335C9" w14:textId="77777777" w:rsidR="001E0ABB" w:rsidRDefault="001E0ABB">
      <w:pPr>
        <w:pStyle w:val="BodyText"/>
        <w:spacing w:before="1"/>
      </w:pPr>
    </w:p>
    <w:p w14:paraId="158356A2" w14:textId="77777777" w:rsidR="001E0ABB" w:rsidRDefault="009F28C4">
      <w:pPr>
        <w:pStyle w:val="BodyText"/>
        <w:tabs>
          <w:tab w:val="left" w:pos="4368"/>
        </w:tabs>
        <w:ind w:left="120"/>
      </w:pPr>
      <w:r>
        <w:rPr>
          <w:color w:val="231F20"/>
        </w:rPr>
        <w:t xml:space="preserve">Date: </w:t>
      </w:r>
      <w:r>
        <w:rPr>
          <w:color w:val="231F20"/>
          <w:u w:val="single" w:color="221E1F"/>
        </w:rPr>
        <w:tab/>
      </w:r>
    </w:p>
    <w:p w14:paraId="6A9F4CEE" w14:textId="77777777" w:rsidR="001E0ABB" w:rsidRDefault="001E0ABB">
      <w:pPr>
        <w:pStyle w:val="BodyText"/>
        <w:rPr>
          <w:sz w:val="20"/>
        </w:rPr>
      </w:pPr>
    </w:p>
    <w:p w14:paraId="37811D01" w14:textId="77777777" w:rsidR="001E0ABB" w:rsidRDefault="001E0ABB">
      <w:pPr>
        <w:pStyle w:val="BodyText"/>
        <w:spacing w:before="9"/>
        <w:rPr>
          <w:sz w:val="19"/>
        </w:rPr>
      </w:pPr>
    </w:p>
    <w:p w14:paraId="6F4271BF" w14:textId="0AD2F980" w:rsidR="001E0ABB" w:rsidRDefault="0057218D">
      <w:pPr>
        <w:pStyle w:val="BodyText"/>
        <w:spacing w:before="1"/>
        <w:ind w:left="1360" w:right="1534"/>
        <w:jc w:val="center"/>
      </w:pPr>
      <w:r w:rsidRPr="00773A25">
        <w:rPr>
          <w:color w:val="5B5C5F"/>
        </w:rPr>
        <w:t>243 Co Rd 414</w:t>
      </w:r>
      <w:r w:rsidR="009F28C4" w:rsidRPr="00773A25">
        <w:rPr>
          <w:color w:val="5B5C5F"/>
          <w:spacing w:val="-4"/>
        </w:rPr>
        <w:t xml:space="preserve"> </w:t>
      </w:r>
      <w:r w:rsidR="009F28C4" w:rsidRPr="00773A25">
        <w:rPr>
          <w:color w:val="5B5C5F"/>
        </w:rPr>
        <w:t>|</w:t>
      </w:r>
      <w:r w:rsidR="009F28C4" w:rsidRPr="00773A25">
        <w:rPr>
          <w:color w:val="5B5C5F"/>
          <w:spacing w:val="-4"/>
        </w:rPr>
        <w:t xml:space="preserve"> </w:t>
      </w:r>
      <w:r w:rsidRPr="00773A25">
        <w:rPr>
          <w:color w:val="5B5C5F"/>
          <w:spacing w:val="-4"/>
        </w:rPr>
        <w:t>Jonesboro, AR 72404</w:t>
      </w:r>
      <w:r w:rsidR="007F4ACD" w:rsidRPr="00773A25">
        <w:rPr>
          <w:color w:val="5B5C5F"/>
        </w:rPr>
        <w:t xml:space="preserve"> </w:t>
      </w:r>
      <w:r w:rsidR="009F28C4" w:rsidRPr="00773A25">
        <w:rPr>
          <w:color w:val="5B5C5F"/>
        </w:rPr>
        <w:t>|</w:t>
      </w:r>
      <w:r w:rsidR="009F28C4" w:rsidRPr="00773A25">
        <w:rPr>
          <w:color w:val="5B5C5F"/>
          <w:spacing w:val="-4"/>
        </w:rPr>
        <w:t xml:space="preserve"> </w:t>
      </w:r>
      <w:r w:rsidR="009F28C4" w:rsidRPr="00773A25">
        <w:rPr>
          <w:color w:val="5B5C5F"/>
        </w:rPr>
        <w:t>(Ph)</w:t>
      </w:r>
      <w:r w:rsidR="009F28C4" w:rsidRPr="00773A25">
        <w:rPr>
          <w:color w:val="5B5C5F"/>
          <w:spacing w:val="-5"/>
        </w:rPr>
        <w:t xml:space="preserve"> </w:t>
      </w:r>
      <w:r w:rsidR="009F28C4" w:rsidRPr="00773A25">
        <w:rPr>
          <w:color w:val="5B5C5F"/>
        </w:rPr>
        <w:t>870</w:t>
      </w:r>
      <w:r w:rsidR="007F4ACD" w:rsidRPr="00773A25">
        <w:rPr>
          <w:color w:val="5B5C5F"/>
        </w:rPr>
        <w:t>.</w:t>
      </w:r>
      <w:r w:rsidR="009F28C4" w:rsidRPr="00773A25">
        <w:rPr>
          <w:color w:val="5B5C5F"/>
        </w:rPr>
        <w:t>933</w:t>
      </w:r>
      <w:r w:rsidR="007F4ACD" w:rsidRPr="00773A25">
        <w:rPr>
          <w:color w:val="5B5C5F"/>
        </w:rPr>
        <w:t>.</w:t>
      </w:r>
      <w:r w:rsidR="009F28C4" w:rsidRPr="00773A25">
        <w:rPr>
          <w:color w:val="5B5C5F"/>
        </w:rPr>
        <w:t>6457</w:t>
      </w:r>
    </w:p>
    <w:sectPr w:rsidR="001E0ABB" w:rsidSect="00814C95">
      <w:headerReference w:type="default" r:id="rId6"/>
      <w:footerReference w:type="default" r:id="rId7"/>
      <w:type w:val="continuous"/>
      <w:pgSz w:w="12240" w:h="15840"/>
      <w:pgMar w:top="720" w:right="700" w:bottom="280" w:left="96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5B65" w14:textId="77777777" w:rsidR="00787D54" w:rsidRDefault="00787D54" w:rsidP="00814C95">
      <w:r>
        <w:separator/>
      </w:r>
    </w:p>
  </w:endnote>
  <w:endnote w:type="continuationSeparator" w:id="0">
    <w:p w14:paraId="243DC03C" w14:textId="77777777" w:rsidR="00787D54" w:rsidRDefault="00787D54" w:rsidP="0081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E7FB" w14:textId="7D1770CF" w:rsidR="00814C95" w:rsidRDefault="0039199E">
    <w:pPr>
      <w:pStyle w:val="Footer"/>
    </w:pPr>
    <w:r>
      <w:t xml:space="preserve">                     </w:t>
    </w:r>
    <w:r w:rsidR="00814C95">
      <w:rPr>
        <w:noProof/>
      </w:rPr>
      <w:drawing>
        <wp:inline distT="0" distB="0" distL="0" distR="0" wp14:anchorId="5249AE53" wp14:editId="0DEE8658">
          <wp:extent cx="1034517" cy="365760"/>
          <wp:effectExtent l="0" t="0" r="0" b="0"/>
          <wp:docPr id="13" name="Picture 13" descr="Cadence Petroleum Group |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dence Petroleum Group | Hom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21" t="29523" r="16210" b="28548"/>
                  <a:stretch/>
                </pic:blipFill>
                <pic:spPr bwMode="auto">
                  <a:xfrm>
                    <a:off x="0" y="0"/>
                    <a:ext cx="1034517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</w:t>
    </w:r>
    <w:r w:rsidR="00814C95">
      <w:rPr>
        <w:noProof/>
      </w:rPr>
      <w:drawing>
        <wp:inline distT="0" distB="0" distL="0" distR="0" wp14:anchorId="5CD8DA5B" wp14:editId="502A200A">
          <wp:extent cx="669956" cy="365760"/>
          <wp:effectExtent l="0" t="0" r="0" b="0"/>
          <wp:docPr id="14" name="Picture 14" descr="About - Cadence Petroleum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bout - Cadence Petroleum Group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297"/>
                  <a:stretch/>
                </pic:blipFill>
                <pic:spPr bwMode="auto">
                  <a:xfrm>
                    <a:off x="0" y="0"/>
                    <a:ext cx="669956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</w:t>
    </w:r>
    <w:r w:rsidR="00814C95">
      <w:rPr>
        <w:noProof/>
      </w:rPr>
      <w:drawing>
        <wp:inline distT="0" distB="0" distL="0" distR="0" wp14:anchorId="49EDBDDD" wp14:editId="38D2651B">
          <wp:extent cx="1097280" cy="365760"/>
          <wp:effectExtent l="0" t="0" r="7620" b="0"/>
          <wp:docPr id="15" name="Picture 15" descr="Davison Fu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avison Fuel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36077806" wp14:editId="6DC5ECC1">
          <wp:extent cx="619066" cy="365760"/>
          <wp:effectExtent l="0" t="0" r="0" b="0"/>
          <wp:docPr id="18" name="Picture 18" descr="Our Team | Professionals Working Together in the Petroleum Industry to  Provide Excellence - Frost Oil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Our Team | Professionals Working Together in the Petroleum Industry to  Provide Excellence - Frost Oil Company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6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A923" w14:textId="77777777" w:rsidR="00787D54" w:rsidRDefault="00787D54" w:rsidP="00814C95">
      <w:r>
        <w:separator/>
      </w:r>
    </w:p>
  </w:footnote>
  <w:footnote w:type="continuationSeparator" w:id="0">
    <w:p w14:paraId="7D5004D7" w14:textId="77777777" w:rsidR="00787D54" w:rsidRDefault="00787D54" w:rsidP="0081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070D" w14:textId="4B6DB152" w:rsidR="00814C95" w:rsidRDefault="00814C95" w:rsidP="00814C95">
    <w:pPr>
      <w:pStyle w:val="Header"/>
      <w:jc w:val="center"/>
    </w:pPr>
    <w:r>
      <w:rPr>
        <w:noProof/>
      </w:rPr>
      <w:drawing>
        <wp:inline distT="0" distB="0" distL="0" distR="0" wp14:anchorId="4A386923" wp14:editId="71262F17">
          <wp:extent cx="2324100" cy="607087"/>
          <wp:effectExtent l="0" t="0" r="0" b="2540"/>
          <wp:docPr id="12" name="Picture 12" descr="Cadence Petroleum Group |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dence Petroleum Group |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715" cy="616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xMDIBkpampkbmpko6SsGpxcWZ+XkgBUa1APebqj4sAAAA"/>
  </w:docVars>
  <w:rsids>
    <w:rsidRoot w:val="001E0ABB"/>
    <w:rsid w:val="001E0ABB"/>
    <w:rsid w:val="0039199E"/>
    <w:rsid w:val="0057218D"/>
    <w:rsid w:val="0065523B"/>
    <w:rsid w:val="00773A25"/>
    <w:rsid w:val="00787D54"/>
    <w:rsid w:val="007F4ACD"/>
    <w:rsid w:val="00814C95"/>
    <w:rsid w:val="008E4984"/>
    <w:rsid w:val="009F28C4"/>
    <w:rsid w:val="00A76C09"/>
    <w:rsid w:val="00B8013A"/>
    <w:rsid w:val="00B936A6"/>
    <w:rsid w:val="00C5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BA89"/>
  <w15:docId w15:val="{E1195C11-84C1-44B1-AD33-4C039E38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495" w:right="1307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0"/>
      <w:jc w:val="center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4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C9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4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9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microsoft.com/office/2007/relationships/hdphoto" Target="media/hdphoto4.wdp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Commercial Customer Application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Commercial Customer Application</dc:title>
  <dc:creator>KMiller</dc:creator>
  <cp:lastModifiedBy>Mike Brumenschenkel</cp:lastModifiedBy>
  <cp:revision>2</cp:revision>
  <dcterms:created xsi:type="dcterms:W3CDTF">2022-06-21T14:50:00Z</dcterms:created>
  <dcterms:modified xsi:type="dcterms:W3CDTF">2022-06-21T14:50:00Z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2022-05-31T00:00:00Z</vt:filetime>
  </property>
</Properties>
</file>